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B935" w14:textId="77777777" w:rsidR="00511BCA" w:rsidRDefault="00282277" w:rsidP="00282277">
      <w:pPr>
        <w:spacing w:after="100" w:afterAutospacing="1" w:line="240" w:lineRule="auto"/>
        <w:outlineLvl w:val="0"/>
        <w:rPr>
          <w:rFonts w:ascii="var(--font-heading-1)" w:eastAsia="Times New Roman" w:hAnsi="var(--font-heading-1)" w:cs="Times New Roman"/>
          <w:b/>
          <w:bCs/>
          <w:color w:val="0B0C0C"/>
          <w:kern w:val="36"/>
          <w:sz w:val="48"/>
          <w:szCs w:val="48"/>
          <w:lang w:eastAsia="en-IE"/>
        </w:rPr>
      </w:pPr>
      <w:r w:rsidRPr="00282277">
        <w:rPr>
          <w:rFonts w:ascii="var(--font-heading-1)" w:eastAsia="Times New Roman" w:hAnsi="var(--font-heading-1)" w:cs="Times New Roman"/>
          <w:b/>
          <w:bCs/>
          <w:color w:val="0B0C0C"/>
          <w:kern w:val="36"/>
          <w:sz w:val="48"/>
          <w:szCs w:val="48"/>
          <w:lang w:eastAsia="en-IE"/>
        </w:rPr>
        <w:t>National Public Lighting Energy Efficiency Project</w:t>
      </w:r>
    </w:p>
    <w:p w14:paraId="2C4EA3DC" w14:textId="4E5AFBDA" w:rsidR="00511BCA" w:rsidRPr="00282277" w:rsidRDefault="00511BCA" w:rsidP="00282277">
      <w:pPr>
        <w:spacing w:after="100" w:afterAutospacing="1" w:line="240" w:lineRule="auto"/>
        <w:outlineLvl w:val="0"/>
        <w:rPr>
          <w:rFonts w:ascii="var(--font-heading-1)" w:eastAsia="Times New Roman" w:hAnsi="var(--font-heading-1)" w:cs="Times New Roman"/>
          <w:b/>
          <w:bCs/>
          <w:color w:val="0B0C0C"/>
          <w:kern w:val="36"/>
          <w:sz w:val="48"/>
          <w:szCs w:val="48"/>
          <w:lang w:eastAsia="en-IE"/>
        </w:rPr>
      </w:pPr>
      <w:r>
        <w:rPr>
          <w:rFonts w:ascii="var(--font-heading-1)" w:eastAsia="Times New Roman" w:hAnsi="var(--font-heading-1)" w:cs="Times New Roman"/>
          <w:b/>
          <w:bCs/>
          <w:color w:val="0B0C0C"/>
          <w:kern w:val="36"/>
          <w:sz w:val="48"/>
          <w:szCs w:val="48"/>
          <w:lang w:eastAsia="en-IE"/>
        </w:rPr>
        <w:t>_________________________________________________</w:t>
      </w:r>
    </w:p>
    <w:p w14:paraId="3DA8814E" w14:textId="2B925A13" w:rsidR="00282277" w:rsidRPr="00282277" w:rsidRDefault="00282277" w:rsidP="00282277">
      <w:pPr>
        <w:spacing w:after="100" w:afterAutospacing="1" w:line="240" w:lineRule="auto"/>
        <w:rPr>
          <w:rFonts w:ascii="Roboto" w:eastAsia="Times New Roman" w:hAnsi="Roboto" w:cs="Times New Roman"/>
          <w:color w:val="0B0C0C"/>
          <w:sz w:val="24"/>
          <w:szCs w:val="24"/>
          <w:lang w:eastAsia="en-IE"/>
        </w:rPr>
      </w:pPr>
      <w:r w:rsidRPr="00282277">
        <w:rPr>
          <w:rFonts w:ascii="Roboto" w:eastAsia="Times New Roman" w:hAnsi="Roboto" w:cs="Times New Roman"/>
          <w:color w:val="0B0C0C"/>
          <w:sz w:val="24"/>
          <w:szCs w:val="24"/>
          <w:lang w:eastAsia="en-IE"/>
        </w:rPr>
        <w:t>Carlow County Council to invest €2.5 million in National Public Lighting Energy Efficiency Project</w:t>
      </w:r>
    </w:p>
    <w:p w14:paraId="04757591" w14:textId="06DC7290" w:rsidR="00282277" w:rsidRPr="00282277" w:rsidRDefault="00282277" w:rsidP="00282277">
      <w:pPr>
        <w:spacing w:after="100" w:afterAutospacing="1" w:line="240" w:lineRule="auto"/>
        <w:rPr>
          <w:rFonts w:ascii="Roboto" w:eastAsia="Times New Roman" w:hAnsi="Roboto" w:cs="Times New Roman"/>
          <w:color w:val="0B0C0C"/>
          <w:sz w:val="24"/>
          <w:szCs w:val="24"/>
          <w:lang w:eastAsia="en-IE"/>
        </w:rPr>
      </w:pPr>
      <w:r>
        <w:rPr>
          <w:rFonts w:ascii="Roboto" w:eastAsia="Times New Roman" w:hAnsi="Roboto" w:cs="Times New Roman"/>
          <w:color w:val="0B0C0C"/>
          <w:sz w:val="24"/>
          <w:szCs w:val="24"/>
          <w:lang w:eastAsia="en-IE"/>
        </w:rPr>
        <w:t>Carlow</w:t>
      </w:r>
      <w:r w:rsidRPr="00282277">
        <w:rPr>
          <w:rFonts w:ascii="Roboto" w:eastAsia="Times New Roman" w:hAnsi="Roboto" w:cs="Times New Roman"/>
          <w:color w:val="0B0C0C"/>
          <w:sz w:val="24"/>
          <w:szCs w:val="24"/>
          <w:lang w:eastAsia="en-IE"/>
        </w:rPr>
        <w:t xml:space="preserve"> County Council is collaborating in a National Public Lighting Energy Efficiency Project, which will see </w:t>
      </w:r>
      <w:r>
        <w:rPr>
          <w:rFonts w:ascii="Roboto" w:eastAsia="Times New Roman" w:hAnsi="Roboto" w:cs="Times New Roman"/>
          <w:color w:val="0B0C0C"/>
          <w:sz w:val="24"/>
          <w:szCs w:val="24"/>
          <w:lang w:eastAsia="en-IE"/>
        </w:rPr>
        <w:t xml:space="preserve">4,500 </w:t>
      </w:r>
      <w:r w:rsidRPr="00282277">
        <w:rPr>
          <w:rFonts w:ascii="Roboto" w:eastAsia="Times New Roman" w:hAnsi="Roboto" w:cs="Times New Roman"/>
          <w:color w:val="0B0C0C"/>
          <w:sz w:val="24"/>
          <w:szCs w:val="24"/>
          <w:lang w:eastAsia="en-IE"/>
        </w:rPr>
        <w:t xml:space="preserve">lights upgraded to LED across </w:t>
      </w:r>
      <w:r>
        <w:rPr>
          <w:rFonts w:ascii="Roboto" w:eastAsia="Times New Roman" w:hAnsi="Roboto" w:cs="Times New Roman"/>
          <w:color w:val="0B0C0C"/>
          <w:sz w:val="24"/>
          <w:szCs w:val="24"/>
          <w:lang w:eastAsia="en-IE"/>
        </w:rPr>
        <w:t>Carlow</w:t>
      </w:r>
      <w:r w:rsidRPr="00282277">
        <w:rPr>
          <w:rFonts w:ascii="Roboto" w:eastAsia="Times New Roman" w:hAnsi="Roboto" w:cs="Times New Roman"/>
          <w:color w:val="0B0C0C"/>
          <w:sz w:val="24"/>
          <w:szCs w:val="24"/>
          <w:lang w:eastAsia="en-IE"/>
        </w:rPr>
        <w:t>.</w:t>
      </w:r>
    </w:p>
    <w:p w14:paraId="292BE231" w14:textId="154B5272" w:rsidR="00282277" w:rsidRPr="00282277" w:rsidRDefault="00282277" w:rsidP="00282277">
      <w:pPr>
        <w:spacing w:after="100" w:afterAutospacing="1" w:line="240" w:lineRule="auto"/>
        <w:rPr>
          <w:rFonts w:ascii="Roboto" w:eastAsia="Times New Roman" w:hAnsi="Roboto" w:cs="Times New Roman"/>
          <w:color w:val="0B0C0C"/>
          <w:sz w:val="24"/>
          <w:szCs w:val="24"/>
          <w:lang w:eastAsia="en-IE"/>
        </w:rPr>
      </w:pPr>
      <w:r w:rsidRPr="00282277">
        <w:rPr>
          <w:rFonts w:ascii="Roboto" w:eastAsia="Times New Roman" w:hAnsi="Roboto" w:cs="Times New Roman"/>
          <w:color w:val="0B0C0C"/>
          <w:sz w:val="24"/>
          <w:szCs w:val="24"/>
          <w:lang w:eastAsia="en-IE"/>
        </w:rPr>
        <w:t xml:space="preserve">The national project is being rolled out on a regional basis with </w:t>
      </w:r>
      <w:r>
        <w:rPr>
          <w:rFonts w:ascii="Roboto" w:eastAsia="Times New Roman" w:hAnsi="Roboto" w:cs="Times New Roman"/>
          <w:color w:val="0B0C0C"/>
          <w:sz w:val="24"/>
          <w:szCs w:val="24"/>
          <w:lang w:eastAsia="en-IE"/>
        </w:rPr>
        <w:t>Carlow</w:t>
      </w:r>
      <w:r w:rsidRPr="00282277">
        <w:rPr>
          <w:rFonts w:ascii="Roboto" w:eastAsia="Times New Roman" w:hAnsi="Roboto" w:cs="Times New Roman"/>
          <w:color w:val="0B0C0C"/>
          <w:sz w:val="24"/>
          <w:szCs w:val="24"/>
          <w:lang w:eastAsia="en-IE"/>
        </w:rPr>
        <w:t xml:space="preserve"> County Council included in the Eastern region. Kilkenny County Council is leading the project in the region.</w:t>
      </w:r>
    </w:p>
    <w:p w14:paraId="13913337" w14:textId="77777777" w:rsidR="00282277" w:rsidRPr="00282277" w:rsidRDefault="00282277" w:rsidP="00282277">
      <w:pPr>
        <w:spacing w:after="100" w:afterAutospacing="1" w:line="240" w:lineRule="auto"/>
        <w:rPr>
          <w:rFonts w:ascii="Roboto" w:eastAsia="Times New Roman" w:hAnsi="Roboto" w:cs="Times New Roman"/>
          <w:color w:val="0B0C0C"/>
          <w:sz w:val="24"/>
          <w:szCs w:val="24"/>
          <w:lang w:eastAsia="en-IE"/>
        </w:rPr>
      </w:pPr>
      <w:r w:rsidRPr="00282277">
        <w:rPr>
          <w:rFonts w:ascii="Roboto" w:eastAsia="Times New Roman" w:hAnsi="Roboto" w:cs="Times New Roman"/>
          <w:color w:val="0B0C0C"/>
          <w:sz w:val="24"/>
          <w:szCs w:val="24"/>
          <w:lang w:eastAsia="en-IE"/>
        </w:rPr>
        <w:t>Under this contract, 83,000 lights will be upgraded across:</w:t>
      </w:r>
    </w:p>
    <w:p w14:paraId="44668E69" w14:textId="77777777" w:rsidR="00282277" w:rsidRPr="00282277" w:rsidRDefault="00282277" w:rsidP="00282277">
      <w:pPr>
        <w:spacing w:after="100" w:afterAutospacing="1" w:line="240" w:lineRule="auto"/>
        <w:rPr>
          <w:rFonts w:ascii="Roboto" w:eastAsia="Times New Roman" w:hAnsi="Roboto" w:cs="Times New Roman"/>
          <w:color w:val="0B0C0C"/>
          <w:sz w:val="24"/>
          <w:szCs w:val="24"/>
          <w:lang w:eastAsia="en-IE"/>
        </w:rPr>
      </w:pPr>
      <w:r w:rsidRPr="00282277">
        <w:rPr>
          <w:rFonts w:ascii="Roboto" w:eastAsia="Times New Roman" w:hAnsi="Roboto" w:cs="Times New Roman"/>
          <w:color w:val="0B0C0C"/>
          <w:sz w:val="24"/>
          <w:szCs w:val="24"/>
          <w:lang w:eastAsia="en-IE"/>
        </w:rPr>
        <w:t>• Carlow County Council</w:t>
      </w:r>
      <w:r w:rsidRPr="00282277">
        <w:rPr>
          <w:rFonts w:ascii="Roboto" w:eastAsia="Times New Roman" w:hAnsi="Roboto" w:cs="Times New Roman"/>
          <w:color w:val="0B0C0C"/>
          <w:sz w:val="24"/>
          <w:szCs w:val="24"/>
          <w:lang w:eastAsia="en-IE"/>
        </w:rPr>
        <w:br/>
        <w:t>• Kildare County Council</w:t>
      </w:r>
      <w:r w:rsidRPr="00282277">
        <w:rPr>
          <w:rFonts w:ascii="Roboto" w:eastAsia="Times New Roman" w:hAnsi="Roboto" w:cs="Times New Roman"/>
          <w:color w:val="0B0C0C"/>
          <w:sz w:val="24"/>
          <w:szCs w:val="24"/>
          <w:lang w:eastAsia="en-IE"/>
        </w:rPr>
        <w:br/>
        <w:t>• Kilkenny County Council</w:t>
      </w:r>
      <w:r w:rsidRPr="00282277">
        <w:rPr>
          <w:rFonts w:ascii="Roboto" w:eastAsia="Times New Roman" w:hAnsi="Roboto" w:cs="Times New Roman"/>
          <w:color w:val="0B0C0C"/>
          <w:sz w:val="24"/>
          <w:szCs w:val="24"/>
          <w:lang w:eastAsia="en-IE"/>
        </w:rPr>
        <w:br/>
        <w:t>• Louth County Council</w:t>
      </w:r>
      <w:r w:rsidRPr="00282277">
        <w:rPr>
          <w:rFonts w:ascii="Roboto" w:eastAsia="Times New Roman" w:hAnsi="Roboto" w:cs="Times New Roman"/>
          <w:color w:val="0B0C0C"/>
          <w:sz w:val="24"/>
          <w:szCs w:val="24"/>
          <w:lang w:eastAsia="en-IE"/>
        </w:rPr>
        <w:br/>
        <w:t>• Meath County Council</w:t>
      </w:r>
      <w:r w:rsidRPr="00282277">
        <w:rPr>
          <w:rFonts w:ascii="Roboto" w:eastAsia="Times New Roman" w:hAnsi="Roboto" w:cs="Times New Roman"/>
          <w:color w:val="0B0C0C"/>
          <w:sz w:val="24"/>
          <w:szCs w:val="24"/>
          <w:lang w:eastAsia="en-IE"/>
        </w:rPr>
        <w:br/>
        <w:t>• Offaly County Council</w:t>
      </w:r>
      <w:r w:rsidRPr="00282277">
        <w:rPr>
          <w:rFonts w:ascii="Roboto" w:eastAsia="Times New Roman" w:hAnsi="Roboto" w:cs="Times New Roman"/>
          <w:color w:val="0B0C0C"/>
          <w:sz w:val="24"/>
          <w:szCs w:val="24"/>
          <w:lang w:eastAsia="en-IE"/>
        </w:rPr>
        <w:br/>
        <w:t>• Tipperary County Council</w:t>
      </w:r>
      <w:r w:rsidRPr="00282277">
        <w:rPr>
          <w:rFonts w:ascii="Roboto" w:eastAsia="Times New Roman" w:hAnsi="Roboto" w:cs="Times New Roman"/>
          <w:color w:val="0B0C0C"/>
          <w:sz w:val="24"/>
          <w:szCs w:val="24"/>
          <w:lang w:eastAsia="en-IE"/>
        </w:rPr>
        <w:br/>
        <w:t>• Westmeath County Council</w:t>
      </w:r>
      <w:r w:rsidRPr="00282277">
        <w:rPr>
          <w:rFonts w:ascii="Roboto" w:eastAsia="Times New Roman" w:hAnsi="Roboto" w:cs="Times New Roman"/>
          <w:color w:val="0B0C0C"/>
          <w:sz w:val="24"/>
          <w:szCs w:val="24"/>
          <w:lang w:eastAsia="en-IE"/>
        </w:rPr>
        <w:br/>
        <w:t>• Wicklow County Council</w:t>
      </w:r>
    </w:p>
    <w:p w14:paraId="61D19CBF" w14:textId="77777777" w:rsidR="00861638" w:rsidRDefault="00861638"/>
    <w:sectPr w:rsidR="00861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font-heading-1)">
    <w:altName w:val="Cambria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77"/>
    <w:rsid w:val="00282277"/>
    <w:rsid w:val="00511BCA"/>
    <w:rsid w:val="0086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B15F2"/>
  <w15:chartTrackingRefBased/>
  <w15:docId w15:val="{109F0109-E30B-4585-B761-7144C1F8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1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47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Edwina Dagg</dc:creator>
  <cp:keywords/>
  <dc:description/>
  <cp:lastModifiedBy>Edwina Dagg</cp:lastModifiedBy>
  <cp:revision>2</cp:revision>
  <dcterms:created xsi:type="dcterms:W3CDTF">2023-06-30T09:17:00Z</dcterms:created>
  <dcterms:modified xsi:type="dcterms:W3CDTF">2023-06-30T09:24:00Z</dcterms:modified>
</cp:coreProperties>
</file>